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E0" w:rsidRPr="00917806" w:rsidRDefault="00124B8C" w:rsidP="00DF68E0">
      <w:pPr>
        <w:pStyle w:val="a3"/>
        <w:jc w:val="both"/>
        <w:rPr>
          <w:i/>
          <w:sz w:val="28"/>
          <w:szCs w:val="28"/>
          <w:u w:val="single"/>
        </w:rPr>
      </w:pPr>
      <w:r w:rsidRPr="00124B8C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24.75pt" fillcolor="#369" stroked="f">
            <v:shadow on="t" color="#b2b2b2" opacity="52429f" offset="3pt"/>
            <v:textpath style="font-family:&quot;Times New Roman&quot;;v-text-kern:t" trim="t" fitpath="t" string="Анализ реализации плана методической  работы по ФГОС "/>
          </v:shape>
        </w:pict>
      </w:r>
      <w:r w:rsidR="00DF68E0" w:rsidRPr="00917806">
        <w:rPr>
          <w:i/>
          <w:sz w:val="28"/>
          <w:szCs w:val="28"/>
          <w:u w:val="single"/>
        </w:rPr>
        <w:t>Приоритетная цель деятельности МР  в школе:</w:t>
      </w:r>
    </w:p>
    <w:p w:rsidR="00DF68E0" w:rsidRPr="000905CC" w:rsidRDefault="00DF68E0" w:rsidP="00DF68E0">
      <w:pPr>
        <w:pStyle w:val="a3"/>
        <w:jc w:val="both"/>
      </w:pPr>
      <w:r w:rsidRPr="000905CC">
        <w:t>Направить работу</w:t>
      </w:r>
      <w:r>
        <w:t xml:space="preserve"> педагогического  коллектива</w:t>
      </w:r>
      <w:r w:rsidRPr="000905CC">
        <w:t xml:space="preserve"> на создание условий по </w:t>
      </w:r>
      <w:r>
        <w:t>формированию</w:t>
      </w:r>
      <w:r w:rsidRPr="000905CC">
        <w:t>  универсальных учебных действий в условиях введения ФГОС НОО.</w:t>
      </w:r>
    </w:p>
    <w:p w:rsidR="00DF68E0" w:rsidRPr="00917806" w:rsidRDefault="00DF68E0" w:rsidP="00DF68E0">
      <w:pPr>
        <w:pStyle w:val="a3"/>
        <w:jc w:val="both"/>
        <w:rPr>
          <w:i/>
          <w:u w:val="single"/>
        </w:rPr>
      </w:pPr>
      <w:r w:rsidRPr="00917806">
        <w:rPr>
          <w:i/>
          <w:u w:val="single"/>
        </w:rPr>
        <w:t xml:space="preserve">Задачи деятельности МР: </w:t>
      </w:r>
    </w:p>
    <w:p w:rsidR="00DF68E0" w:rsidRPr="000905CC" w:rsidRDefault="00DF68E0" w:rsidP="00DF68E0">
      <w:pPr>
        <w:pStyle w:val="a3"/>
        <w:numPr>
          <w:ilvl w:val="0"/>
          <w:numId w:val="5"/>
        </w:numPr>
        <w:jc w:val="both"/>
      </w:pPr>
      <w:r w:rsidRPr="000905CC">
        <w:t>Введение и апробация ФГОС НОО.</w:t>
      </w:r>
    </w:p>
    <w:p w:rsidR="00DF68E0" w:rsidRPr="000905CC" w:rsidRDefault="00DF68E0" w:rsidP="00DF68E0">
      <w:pPr>
        <w:pStyle w:val="a3"/>
        <w:numPr>
          <w:ilvl w:val="0"/>
          <w:numId w:val="5"/>
        </w:numPr>
        <w:jc w:val="both"/>
      </w:pPr>
      <w:r w:rsidRPr="000905CC">
        <w:t xml:space="preserve">Обновление содержания и технологий начального образования. </w:t>
      </w:r>
    </w:p>
    <w:p w:rsidR="00DF68E0" w:rsidRPr="000905CC" w:rsidRDefault="00DF68E0" w:rsidP="00DF68E0">
      <w:pPr>
        <w:pStyle w:val="a3"/>
        <w:numPr>
          <w:ilvl w:val="0"/>
          <w:numId w:val="5"/>
        </w:numPr>
        <w:jc w:val="both"/>
      </w:pPr>
      <w:r w:rsidRPr="000905CC">
        <w:t>Выстраивание индивидуальной схемы развития учащихся начальных классов на основе планируемых результатов освоения образовательных программ.</w:t>
      </w:r>
    </w:p>
    <w:p w:rsidR="00DF68E0" w:rsidRPr="00DF68E0" w:rsidRDefault="00DF68E0" w:rsidP="00DF68E0">
      <w:pPr>
        <w:pStyle w:val="a3"/>
        <w:jc w:val="both"/>
        <w:rPr>
          <w:u w:val="single"/>
        </w:rPr>
      </w:pPr>
      <w:r>
        <w:rPr>
          <w:u w:val="single"/>
        </w:rPr>
        <w:t>Направления  методической работы</w:t>
      </w:r>
      <w:r w:rsidRPr="00DF68E0">
        <w:rPr>
          <w:u w:val="single"/>
        </w:rPr>
        <w:t>:</w:t>
      </w:r>
    </w:p>
    <w:p w:rsidR="00DF68E0" w:rsidRPr="000905CC" w:rsidRDefault="00DF68E0" w:rsidP="00DF68E0">
      <w:pPr>
        <w:pStyle w:val="a3"/>
        <w:numPr>
          <w:ilvl w:val="0"/>
          <w:numId w:val="6"/>
        </w:numPr>
        <w:jc w:val="both"/>
      </w:pPr>
      <w:r w:rsidRPr="000905CC">
        <w:t>методическая деятельность;</w:t>
      </w:r>
    </w:p>
    <w:p w:rsidR="00DF68E0" w:rsidRPr="000905CC" w:rsidRDefault="00DF68E0" w:rsidP="00DF68E0">
      <w:pPr>
        <w:pStyle w:val="a3"/>
        <w:numPr>
          <w:ilvl w:val="0"/>
          <w:numId w:val="6"/>
        </w:numPr>
        <w:jc w:val="both"/>
      </w:pPr>
      <w:r w:rsidRPr="000905CC">
        <w:t>информационная деятельность;</w:t>
      </w:r>
    </w:p>
    <w:p w:rsidR="00DF68E0" w:rsidRDefault="00DF68E0" w:rsidP="00DF68E0">
      <w:pPr>
        <w:pStyle w:val="a3"/>
        <w:numPr>
          <w:ilvl w:val="0"/>
          <w:numId w:val="6"/>
        </w:numPr>
        <w:jc w:val="both"/>
      </w:pPr>
      <w:r w:rsidRPr="000905CC">
        <w:t>аналитическая деятельность;</w:t>
      </w:r>
    </w:p>
    <w:p w:rsidR="00577625" w:rsidRDefault="00DF68E0" w:rsidP="00887A27">
      <w:pPr>
        <w:pStyle w:val="a3"/>
        <w:numPr>
          <w:ilvl w:val="0"/>
          <w:numId w:val="6"/>
        </w:numPr>
        <w:jc w:val="both"/>
      </w:pPr>
      <w:r>
        <w:t>организационная деятельность.</w:t>
      </w:r>
    </w:p>
    <w:p w:rsidR="00577625" w:rsidRDefault="00577625" w:rsidP="0005799C">
      <w:pPr>
        <w:pStyle w:val="a3"/>
        <w:jc w:val="both"/>
      </w:pPr>
      <w:r>
        <w:t xml:space="preserve">Работа была начата с изучения педагогического, методического, кадрового и материально-технического  потенциала образовательного учреждения. Возможность апробации условий введения ФГОС </w:t>
      </w:r>
      <w:r w:rsidR="0005799C">
        <w:t xml:space="preserve">второго поколения </w:t>
      </w:r>
      <w:r>
        <w:t xml:space="preserve"> была рассмотрена на заседаниях школьного методического объединения учителей начальн</w:t>
      </w:r>
      <w:r w:rsidR="0005799C">
        <w:t xml:space="preserve">ых классов, педагогическом совете, семинарах.  </w:t>
      </w:r>
      <w:r>
        <w:t>На школьном методическом объединении учителей начальных классов нами были рассмотрены и проанализированы УМК, рекомендуемые ФГОС НОО для использования в образовательном процессе. Из всех предложенных учебно-методических комплексов и образовательных систем, педагоги школы для реализации ФГОС НОО оставили УМК «</w:t>
      </w:r>
      <w:r w:rsidR="0005799C">
        <w:t xml:space="preserve">Гармония» её развивающий характер </w:t>
      </w:r>
      <w:r>
        <w:t xml:space="preserve"> и </w:t>
      </w:r>
      <w:proofErr w:type="spellStart"/>
      <w:r>
        <w:t>системно-деятельностный</w:t>
      </w:r>
      <w:proofErr w:type="spellEnd"/>
      <w:r>
        <w:t xml:space="preserve"> подход, лежащий в её основе, полностью соответствует всем требованиям, заложенным во ФГОС второго поколения.</w:t>
      </w:r>
    </w:p>
    <w:p w:rsidR="00AE20A3" w:rsidRPr="00AE20A3" w:rsidRDefault="00AE20A3" w:rsidP="00AE20A3">
      <w:pPr>
        <w:pStyle w:val="a3"/>
        <w:jc w:val="both"/>
      </w:pPr>
      <w:bookmarkStart w:id="0" w:name="_GoBack"/>
      <w:bookmarkEnd w:id="0"/>
      <w:r w:rsidRPr="007B5DCE">
        <w:t>Изучение материалов стандарта и апробация шло параллельно, что вызвало трудности. Сейчас мы не можем сказать, что наша школа полностью готова, но достаточно большая работа уже проделана.</w:t>
      </w:r>
      <w:r w:rsidRPr="00AE20A3">
        <w:t xml:space="preserve">  </w:t>
      </w:r>
      <w:r w:rsidRPr="007B5DCE">
        <w:t>Для обеспечения введения новых стандартов был проведён комплекс мероприятий по следующим направлениям:</w:t>
      </w:r>
    </w:p>
    <w:p w:rsidR="00AE20A3" w:rsidRPr="00AE20A3" w:rsidRDefault="00761E5D" w:rsidP="00761E5D">
      <w:pPr>
        <w:pStyle w:val="a3"/>
        <w:ind w:left="720"/>
        <w:jc w:val="both"/>
        <w:rPr>
          <w:i/>
        </w:rPr>
      </w:pPr>
      <w:r>
        <w:rPr>
          <w:bCs/>
          <w:i/>
        </w:rPr>
        <w:t>1.</w:t>
      </w:r>
      <w:r w:rsidR="00AE20A3" w:rsidRPr="00AE20A3">
        <w:rPr>
          <w:bCs/>
          <w:i/>
        </w:rPr>
        <w:t>создание нормативного обеспечения введения ФГОС</w:t>
      </w:r>
      <w:r w:rsidR="00AE20A3" w:rsidRPr="00AE20A3">
        <w:rPr>
          <w:i/>
        </w:rPr>
        <w:t>.</w:t>
      </w:r>
    </w:p>
    <w:p w:rsidR="00AE20A3" w:rsidRPr="00AE20A3" w:rsidRDefault="00AE20A3" w:rsidP="00AE20A3">
      <w:pPr>
        <w:pStyle w:val="a3"/>
        <w:jc w:val="both"/>
      </w:pPr>
      <w:r w:rsidRPr="007B5DCE">
        <w:t>В настоящее время разработана примерная основная общеобразовательная программа в соответствии с требованиями ФГОС НОО на основе Примерной ООП НОО и на основе следующих нормативно-правовых документов</w:t>
      </w:r>
      <w:proofErr w:type="gramStart"/>
      <w:r w:rsidRPr="007B5DCE">
        <w:t xml:space="preserve"> :</w:t>
      </w:r>
      <w:proofErr w:type="gramEnd"/>
    </w:p>
    <w:p w:rsidR="00AE20A3" w:rsidRPr="00AE20A3" w:rsidRDefault="00AE20A3" w:rsidP="00AE20A3">
      <w:pPr>
        <w:pStyle w:val="a3"/>
        <w:jc w:val="both"/>
      </w:pPr>
      <w:r>
        <w:t xml:space="preserve">- </w:t>
      </w:r>
      <w:r w:rsidRPr="007B5DCE">
        <w:t>Программы развития ОУ</w:t>
      </w:r>
    </w:p>
    <w:p w:rsidR="00AE20A3" w:rsidRPr="007B5DCE" w:rsidRDefault="00AE20A3" w:rsidP="00AE20A3">
      <w:pPr>
        <w:pStyle w:val="a3"/>
        <w:jc w:val="both"/>
      </w:pPr>
      <w:r>
        <w:t xml:space="preserve">- </w:t>
      </w:r>
      <w:r w:rsidRPr="007B5DCE">
        <w:t>Требования к системе оценивания и оценке качества освоения ООП НОО:</w:t>
      </w:r>
    </w:p>
    <w:p w:rsidR="00AE20A3" w:rsidRDefault="00AE20A3" w:rsidP="00AE20A3">
      <w:pPr>
        <w:pStyle w:val="a3"/>
        <w:jc w:val="both"/>
      </w:pPr>
      <w:r>
        <w:t>- Положения о «</w:t>
      </w:r>
      <w:proofErr w:type="spellStart"/>
      <w:r>
        <w:t>Портфолио</w:t>
      </w:r>
      <w:proofErr w:type="spellEnd"/>
      <w:r>
        <w:t xml:space="preserve">» </w:t>
      </w:r>
      <w:r w:rsidRPr="007B5DCE">
        <w:t>достижений учащегося начальной школы в М</w:t>
      </w:r>
      <w:r>
        <w:t>КОУ “Сережская ООШ</w:t>
      </w:r>
      <w:r w:rsidRPr="007B5DCE">
        <w:t>”</w:t>
      </w:r>
    </w:p>
    <w:p w:rsidR="00AE20A3" w:rsidRPr="00761E5D" w:rsidRDefault="00AE20A3" w:rsidP="00AE20A3">
      <w:pPr>
        <w:pStyle w:val="a3"/>
        <w:rPr>
          <w:u w:val="single"/>
        </w:rPr>
      </w:pPr>
      <w:r w:rsidRPr="00761E5D">
        <w:rPr>
          <w:u w:val="single"/>
        </w:rPr>
        <w:t>В  программе развития ОУ  содержится  пояснительная  записка  и следующие разделы:</w:t>
      </w:r>
    </w:p>
    <w:p w:rsidR="00761E5D" w:rsidRPr="00C5303E" w:rsidRDefault="00761E5D" w:rsidP="00761E5D">
      <w:pPr>
        <w:pStyle w:val="a3"/>
        <w:numPr>
          <w:ilvl w:val="0"/>
          <w:numId w:val="13"/>
        </w:numPr>
        <w:jc w:val="both"/>
        <w:rPr>
          <w:rFonts w:ascii="Calibri" w:eastAsia="Calibri" w:hAnsi="Calibri" w:cs="Times New Roman"/>
        </w:rPr>
      </w:pPr>
      <w:r w:rsidRPr="00C5303E">
        <w:rPr>
          <w:rFonts w:ascii="Calibri" w:eastAsia="Calibri" w:hAnsi="Calibri" w:cs="Times New Roman"/>
        </w:rPr>
        <w:t>Пояснительная записка.</w:t>
      </w:r>
    </w:p>
    <w:p w:rsidR="00761E5D" w:rsidRPr="00C5303E" w:rsidRDefault="00761E5D" w:rsidP="00761E5D">
      <w:pPr>
        <w:pStyle w:val="a3"/>
        <w:numPr>
          <w:ilvl w:val="0"/>
          <w:numId w:val="13"/>
        </w:numPr>
        <w:jc w:val="both"/>
        <w:rPr>
          <w:rFonts w:ascii="Calibri" w:eastAsia="Calibri" w:hAnsi="Calibri" w:cs="Times New Roman"/>
        </w:rPr>
      </w:pPr>
      <w:r w:rsidRPr="00C5303E">
        <w:rPr>
          <w:rFonts w:ascii="Calibri" w:eastAsia="Calibri" w:hAnsi="Calibri" w:cs="Times New Roman"/>
        </w:rPr>
        <w:t xml:space="preserve">Планируемые результаты освоения </w:t>
      </w:r>
      <w:proofErr w:type="gramStart"/>
      <w:r w:rsidRPr="00C5303E">
        <w:rPr>
          <w:rFonts w:ascii="Calibri" w:eastAsia="Calibri" w:hAnsi="Calibri" w:cs="Times New Roman"/>
        </w:rPr>
        <w:t>обучающимися</w:t>
      </w:r>
      <w:proofErr w:type="gramEnd"/>
      <w:r w:rsidRPr="00C5303E">
        <w:rPr>
          <w:rFonts w:ascii="Calibri" w:eastAsia="Calibri" w:hAnsi="Calibri" w:cs="Times New Roman"/>
        </w:rPr>
        <w:t xml:space="preserve"> основной образовательной программы начального общего образования.</w:t>
      </w:r>
    </w:p>
    <w:p w:rsidR="00761E5D" w:rsidRDefault="00761E5D" w:rsidP="00761E5D">
      <w:pPr>
        <w:pStyle w:val="a3"/>
        <w:numPr>
          <w:ilvl w:val="0"/>
          <w:numId w:val="13"/>
        </w:numPr>
        <w:jc w:val="both"/>
        <w:rPr>
          <w:rFonts w:ascii="Calibri" w:eastAsia="Calibri" w:hAnsi="Calibri" w:cs="Times New Roman"/>
        </w:rPr>
      </w:pPr>
      <w:r w:rsidRPr="00C5303E">
        <w:rPr>
          <w:rFonts w:ascii="Calibri" w:eastAsia="Calibri" w:hAnsi="Calibri" w:cs="Times New Roman"/>
        </w:rPr>
        <w:t>Учебный план начального общего образования.</w:t>
      </w:r>
    </w:p>
    <w:p w:rsidR="00761E5D" w:rsidRPr="00C5303E" w:rsidRDefault="00761E5D" w:rsidP="00761E5D">
      <w:pPr>
        <w:pStyle w:val="a3"/>
        <w:numPr>
          <w:ilvl w:val="0"/>
          <w:numId w:val="13"/>
        </w:numPr>
        <w:jc w:val="both"/>
        <w:rPr>
          <w:rFonts w:ascii="Calibri" w:eastAsia="Calibri" w:hAnsi="Calibri" w:cs="Times New Roman"/>
        </w:rPr>
      </w:pPr>
      <w:proofErr w:type="gramStart"/>
      <w:r w:rsidRPr="00812811">
        <w:rPr>
          <w:rFonts w:ascii="Calibri" w:eastAsia="Calibri" w:hAnsi="Calibri" w:cs="Times New Roman"/>
        </w:rPr>
        <w:t>Программа формирования универсальных учебных действий  у обучающихся на ступени начального общего образования</w:t>
      </w:r>
      <w:proofErr w:type="gramEnd"/>
    </w:p>
    <w:p w:rsidR="00761E5D" w:rsidRDefault="00761E5D" w:rsidP="00761E5D">
      <w:pPr>
        <w:pStyle w:val="a3"/>
        <w:numPr>
          <w:ilvl w:val="0"/>
          <w:numId w:val="13"/>
        </w:numPr>
        <w:jc w:val="both"/>
        <w:rPr>
          <w:rFonts w:ascii="Calibri" w:eastAsia="Calibri" w:hAnsi="Calibri" w:cs="Times New Roman"/>
        </w:rPr>
      </w:pPr>
      <w:r w:rsidRPr="00812811">
        <w:rPr>
          <w:rFonts w:ascii="Calibri" w:eastAsia="Calibri" w:hAnsi="Calibri" w:cs="Times New Roman"/>
        </w:rPr>
        <w:t>Программы отдельных учебных предметов, курсов</w:t>
      </w:r>
    </w:p>
    <w:p w:rsidR="00761E5D" w:rsidRDefault="00761E5D" w:rsidP="00761E5D">
      <w:pPr>
        <w:pStyle w:val="a3"/>
        <w:numPr>
          <w:ilvl w:val="0"/>
          <w:numId w:val="13"/>
        </w:numPr>
        <w:jc w:val="both"/>
        <w:rPr>
          <w:rFonts w:ascii="Calibri" w:eastAsia="Calibri" w:hAnsi="Calibri" w:cs="Times New Roman"/>
        </w:rPr>
      </w:pPr>
      <w:r w:rsidRPr="00C5303E">
        <w:rPr>
          <w:rFonts w:ascii="Calibri" w:eastAsia="Calibri" w:hAnsi="Calibri" w:cs="Times New Roman"/>
        </w:rPr>
        <w:t>Программа духовно-нравственного развития на ступени начального общего образования.</w:t>
      </w:r>
    </w:p>
    <w:p w:rsidR="00761E5D" w:rsidRPr="00C5303E" w:rsidRDefault="00761E5D" w:rsidP="00761E5D">
      <w:pPr>
        <w:pStyle w:val="a3"/>
        <w:numPr>
          <w:ilvl w:val="0"/>
          <w:numId w:val="13"/>
        </w:numPr>
        <w:jc w:val="both"/>
        <w:rPr>
          <w:rFonts w:ascii="Calibri" w:eastAsia="Calibri" w:hAnsi="Calibri" w:cs="Times New Roman"/>
        </w:rPr>
      </w:pPr>
      <w:r w:rsidRPr="00C5303E">
        <w:rPr>
          <w:rFonts w:ascii="Calibri" w:eastAsia="Calibri" w:hAnsi="Calibri" w:cs="Times New Roman"/>
        </w:rPr>
        <w:t>Программа формирования культуры здорового и безопасного образа жизни.</w:t>
      </w:r>
    </w:p>
    <w:p w:rsidR="00761E5D" w:rsidRPr="00C5303E" w:rsidRDefault="00761E5D" w:rsidP="00761E5D">
      <w:pPr>
        <w:pStyle w:val="a3"/>
        <w:numPr>
          <w:ilvl w:val="0"/>
          <w:numId w:val="13"/>
        </w:numPr>
        <w:jc w:val="both"/>
        <w:rPr>
          <w:rFonts w:ascii="Calibri" w:eastAsia="Calibri" w:hAnsi="Calibri" w:cs="Times New Roman"/>
        </w:rPr>
      </w:pPr>
      <w:r w:rsidRPr="00C5303E">
        <w:rPr>
          <w:rFonts w:ascii="Calibri" w:eastAsia="Calibri" w:hAnsi="Calibri" w:cs="Times New Roman"/>
        </w:rPr>
        <w:t>Программа коррекционной  работы.</w:t>
      </w:r>
    </w:p>
    <w:p w:rsidR="00761E5D" w:rsidRPr="007B5DCE" w:rsidRDefault="00761E5D" w:rsidP="00761E5D">
      <w:pPr>
        <w:pStyle w:val="a3"/>
        <w:numPr>
          <w:ilvl w:val="0"/>
          <w:numId w:val="13"/>
        </w:numPr>
        <w:jc w:val="both"/>
      </w:pPr>
      <w:r w:rsidRPr="00C5303E">
        <w:rPr>
          <w:rFonts w:ascii="Calibri" w:eastAsia="Calibri" w:hAnsi="Calibri" w:cs="Times New Roman"/>
        </w:rPr>
        <w:t xml:space="preserve">Система </w:t>
      </w:r>
      <w:proofErr w:type="gramStart"/>
      <w:r w:rsidRPr="00C5303E">
        <w:rPr>
          <w:rFonts w:ascii="Calibri" w:eastAsia="Calibri" w:hAnsi="Calibri" w:cs="Times New Roman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C5303E">
        <w:rPr>
          <w:rFonts w:ascii="Calibri" w:eastAsia="Calibri" w:hAnsi="Calibri" w:cs="Times New Roman"/>
        </w:rPr>
        <w:t>.</w:t>
      </w:r>
    </w:p>
    <w:p w:rsidR="00761E5D" w:rsidRPr="007B5DCE" w:rsidRDefault="00761E5D" w:rsidP="00761E5D">
      <w:pPr>
        <w:pStyle w:val="a3"/>
      </w:pPr>
      <w:r w:rsidRPr="007B5DCE">
        <w:t xml:space="preserve">Введение ФГОС в </w:t>
      </w:r>
      <w:proofErr w:type="gramStart"/>
      <w:r w:rsidRPr="007B5DCE">
        <w:t>нашем</w:t>
      </w:r>
      <w:proofErr w:type="gramEnd"/>
      <w:r w:rsidRPr="007B5DCE">
        <w:t xml:space="preserve"> ОУ имеет следующее направление работы:</w:t>
      </w:r>
    </w:p>
    <w:p w:rsidR="00761E5D" w:rsidRDefault="00761E5D" w:rsidP="00761E5D">
      <w:pPr>
        <w:pStyle w:val="a3"/>
        <w:rPr>
          <w:bCs/>
          <w:i/>
        </w:rPr>
      </w:pPr>
      <w:r>
        <w:rPr>
          <w:bCs/>
          <w:i/>
        </w:rPr>
        <w:t xml:space="preserve">2. </w:t>
      </w:r>
      <w:r w:rsidRPr="00761E5D">
        <w:rPr>
          <w:bCs/>
          <w:i/>
        </w:rPr>
        <w:t>организационное обеспечение ФГОС</w:t>
      </w:r>
    </w:p>
    <w:p w:rsidR="007253C7" w:rsidRDefault="007253C7" w:rsidP="007253C7">
      <w:pPr>
        <w:pStyle w:val="a3"/>
        <w:jc w:val="both"/>
      </w:pPr>
      <w:r w:rsidRPr="007B5DCE">
        <w:t>С целью обеспечения инфор</w:t>
      </w:r>
      <w:r>
        <w:t xml:space="preserve">мационного и </w:t>
      </w:r>
      <w:r w:rsidRPr="007B5DCE">
        <w:t>методического сопрово</w:t>
      </w:r>
      <w:r>
        <w:t xml:space="preserve">ждения введения ФГОС НОО создана  рабочая группа, которая  осуществляет </w:t>
      </w:r>
      <w:r w:rsidRPr="007B5DCE">
        <w:t xml:space="preserve"> </w:t>
      </w:r>
      <w:r>
        <w:t>деятельность на основе Положения</w:t>
      </w:r>
      <w:r w:rsidRPr="007B5DCE">
        <w:t>.</w:t>
      </w:r>
    </w:p>
    <w:p w:rsidR="007253C7" w:rsidRPr="007B5DCE" w:rsidRDefault="007253C7" w:rsidP="007253C7">
      <w:pPr>
        <w:pStyle w:val="a3"/>
        <w:jc w:val="both"/>
      </w:pPr>
      <w:r w:rsidRPr="007B5DCE">
        <w:t>В планирование методической работы школы включены цикл семинаров</w:t>
      </w:r>
      <w:r>
        <w:t xml:space="preserve"> </w:t>
      </w:r>
      <w:proofErr w:type="gramStart"/>
      <w:r>
        <w:t xml:space="preserve">( </w:t>
      </w:r>
      <w:proofErr w:type="gramEnd"/>
      <w:r>
        <w:t>обучающие, ознакомительные, практические) и  совещания</w:t>
      </w:r>
      <w:r w:rsidRPr="007B5DCE">
        <w:t xml:space="preserve"> по обсуждению отдельных вопросов стандарта. </w:t>
      </w:r>
    </w:p>
    <w:p w:rsidR="003B34CF" w:rsidRDefault="007253C7" w:rsidP="003B34CF">
      <w:pPr>
        <w:pStyle w:val="a3"/>
        <w:rPr>
          <w:i/>
        </w:rPr>
      </w:pPr>
      <w:r>
        <w:t>3.</w:t>
      </w:r>
      <w:r w:rsidRPr="007253C7">
        <w:rPr>
          <w:i/>
        </w:rPr>
        <w:t>кадровое, информационное обеспечение</w:t>
      </w:r>
    </w:p>
    <w:p w:rsidR="007253C7" w:rsidRPr="003B34CF" w:rsidRDefault="003B34CF" w:rsidP="003B34CF">
      <w:pPr>
        <w:pStyle w:val="a3"/>
        <w:rPr>
          <w:i/>
        </w:rPr>
      </w:pPr>
      <w:r>
        <w:t xml:space="preserve"> У</w:t>
      </w:r>
      <w:r w:rsidR="007253C7">
        <w:t>чителя</w:t>
      </w:r>
      <w:r w:rsidR="007253C7" w:rsidRPr="007B5DCE">
        <w:rPr>
          <w:lang w:eastAsia="ru-RU"/>
        </w:rPr>
        <w:t xml:space="preserve"> начал</w:t>
      </w:r>
      <w:r w:rsidR="007253C7">
        <w:t xml:space="preserve">ьной школы прошли </w:t>
      </w:r>
      <w:r w:rsidR="007253C7" w:rsidRPr="007B5DCE">
        <w:rPr>
          <w:lang w:eastAsia="ru-RU"/>
        </w:rPr>
        <w:t>обучение в связи с введением ФГОС.</w:t>
      </w:r>
      <w:r w:rsidR="007253C7">
        <w:t xml:space="preserve">  Постоянно совершенствуе</w:t>
      </w:r>
      <w:r w:rsidR="007253C7" w:rsidRPr="007B5DCE">
        <w:rPr>
          <w:lang w:eastAsia="ru-RU"/>
        </w:rPr>
        <w:t xml:space="preserve">т свою </w:t>
      </w:r>
      <w:r w:rsidR="007253C7">
        <w:t xml:space="preserve">профессиональную компетентность – </w:t>
      </w:r>
      <w:proofErr w:type="spellStart"/>
      <w:r w:rsidR="007253C7" w:rsidRPr="009A68A1">
        <w:rPr>
          <w:u w:val="single"/>
        </w:rPr>
        <w:t>Саломатова</w:t>
      </w:r>
      <w:proofErr w:type="spellEnd"/>
      <w:r w:rsidR="007253C7" w:rsidRPr="009A68A1">
        <w:rPr>
          <w:u w:val="single"/>
        </w:rPr>
        <w:t xml:space="preserve"> Ирина Викторовна</w:t>
      </w:r>
      <w:r w:rsidR="007253C7">
        <w:t xml:space="preserve">  и прошла курсовую подготовку: </w:t>
      </w:r>
    </w:p>
    <w:p w:rsidR="009A68A1" w:rsidRDefault="007253C7" w:rsidP="009A68A1">
      <w:pPr>
        <w:pStyle w:val="a3"/>
        <w:numPr>
          <w:ilvl w:val="0"/>
          <w:numId w:val="18"/>
        </w:numPr>
        <w:jc w:val="both"/>
      </w:pPr>
      <w:r>
        <w:lastRenderedPageBreak/>
        <w:t>«Предметные компетентности в Федеральном Государственном Образовательном Стандарте второго поколения»</w:t>
      </w:r>
    </w:p>
    <w:p w:rsidR="009A68A1" w:rsidRDefault="007253C7" w:rsidP="009A68A1">
      <w:pPr>
        <w:pStyle w:val="a3"/>
        <w:numPr>
          <w:ilvl w:val="0"/>
          <w:numId w:val="18"/>
        </w:numPr>
        <w:jc w:val="both"/>
      </w:pPr>
      <w:r>
        <w:t>«</w:t>
      </w:r>
      <w:r w:rsidR="009A68A1">
        <w:t>Проектирование учебного процесса в рамках реализации Федерального образовательного стандарта начального общего образования»</w:t>
      </w:r>
    </w:p>
    <w:p w:rsidR="007253C7" w:rsidRDefault="009A68A1" w:rsidP="009A68A1">
      <w:pPr>
        <w:pStyle w:val="a3"/>
        <w:numPr>
          <w:ilvl w:val="0"/>
          <w:numId w:val="18"/>
        </w:numPr>
        <w:jc w:val="both"/>
      </w:pPr>
      <w:r>
        <w:t xml:space="preserve">«Организация образовательного процесса в условиях вариативности УМК «Гармония» </w:t>
      </w:r>
    </w:p>
    <w:p w:rsidR="009A68A1" w:rsidRDefault="009A68A1" w:rsidP="009A68A1">
      <w:pPr>
        <w:pStyle w:val="a3"/>
        <w:jc w:val="both"/>
      </w:pPr>
      <w:r w:rsidRPr="009A68A1">
        <w:rPr>
          <w:u w:val="single"/>
        </w:rPr>
        <w:t>Потехина Елизавета Сергеевна</w:t>
      </w:r>
      <w:r>
        <w:t xml:space="preserve"> «Предметные компетентности в Федеральном Государственном Образовательном Стандарте второго поколения»</w:t>
      </w:r>
    </w:p>
    <w:p w:rsidR="009A68A1" w:rsidRDefault="009A68A1" w:rsidP="009A68A1">
      <w:pPr>
        <w:pStyle w:val="a3"/>
        <w:jc w:val="both"/>
      </w:pPr>
      <w:r w:rsidRPr="009A68A1">
        <w:rPr>
          <w:u w:val="single"/>
        </w:rPr>
        <w:t>Лопатина Татьяна Валентиновна</w:t>
      </w:r>
      <w:r>
        <w:t xml:space="preserve"> «Методическое сопровождение введения  ФГОС  в ОУ»</w:t>
      </w:r>
    </w:p>
    <w:p w:rsidR="009A68A1" w:rsidRPr="002C2309" w:rsidRDefault="009A68A1" w:rsidP="003B34CF">
      <w:pPr>
        <w:pStyle w:val="a3"/>
        <w:rPr>
          <w:color w:val="FF0000"/>
        </w:rPr>
      </w:pPr>
      <w:r>
        <w:t xml:space="preserve">Планируем  направить на курсы  </w:t>
      </w:r>
      <w:r w:rsidRPr="009A68A1">
        <w:rPr>
          <w:u w:val="single"/>
        </w:rPr>
        <w:t>Мамонтова Алексея Васильевича</w:t>
      </w:r>
      <w:r>
        <w:t xml:space="preserve"> по теме: «</w:t>
      </w:r>
      <w:r w:rsidR="003B34CF" w:rsidRPr="00662D44">
        <w:t>Планирование результатов по формированию универсальных учебных действий</w:t>
      </w:r>
      <w:r w:rsidR="003B34CF">
        <w:t xml:space="preserve">». </w:t>
      </w:r>
    </w:p>
    <w:p w:rsidR="002C2309" w:rsidRDefault="002C2309" w:rsidP="002C2309">
      <w:pPr>
        <w:pStyle w:val="a3"/>
        <w:jc w:val="both"/>
      </w:pPr>
      <w:r w:rsidRPr="007B5DCE">
        <w:t xml:space="preserve">В планирование методической работы школы </w:t>
      </w:r>
      <w:r>
        <w:t xml:space="preserve"> были поведены  семинары  и совещания</w:t>
      </w:r>
      <w:r w:rsidRPr="007B5DCE">
        <w:t xml:space="preserve"> по вопросам введения ФГОС начального общего образования</w:t>
      </w:r>
      <w:r>
        <w:t>.</w:t>
      </w:r>
      <w:r w:rsidRPr="007B5DCE">
        <w:t xml:space="preserve"> </w:t>
      </w:r>
    </w:p>
    <w:tbl>
      <w:tblPr>
        <w:tblStyle w:val="a5"/>
        <w:tblW w:w="0" w:type="auto"/>
        <w:tblLook w:val="04A0"/>
      </w:tblPr>
      <w:tblGrid>
        <w:gridCol w:w="4928"/>
        <w:gridCol w:w="2977"/>
        <w:gridCol w:w="3083"/>
      </w:tblGrid>
      <w:tr w:rsidR="009A67CA" w:rsidTr="009A67CA">
        <w:tc>
          <w:tcPr>
            <w:tcW w:w="4928" w:type="dxa"/>
          </w:tcPr>
          <w:p w:rsidR="009A67CA" w:rsidRPr="00CC0163" w:rsidRDefault="009A67CA" w:rsidP="009A67CA">
            <w:pPr>
              <w:pStyle w:val="a3"/>
              <w:jc w:val="center"/>
              <w:rPr>
                <w:i/>
              </w:rPr>
            </w:pPr>
            <w:r w:rsidRPr="00CC0163">
              <w:rPr>
                <w:i/>
              </w:rPr>
              <w:t>Мероприятия</w:t>
            </w:r>
          </w:p>
        </w:tc>
        <w:tc>
          <w:tcPr>
            <w:tcW w:w="2977" w:type="dxa"/>
          </w:tcPr>
          <w:p w:rsidR="009A67CA" w:rsidRPr="00CC0163" w:rsidRDefault="009A67CA" w:rsidP="009A67CA">
            <w:pPr>
              <w:pStyle w:val="a3"/>
              <w:jc w:val="center"/>
              <w:rPr>
                <w:i/>
              </w:rPr>
            </w:pPr>
            <w:r w:rsidRPr="00CC0163">
              <w:rPr>
                <w:i/>
              </w:rPr>
              <w:t>Цель</w:t>
            </w:r>
          </w:p>
        </w:tc>
        <w:tc>
          <w:tcPr>
            <w:tcW w:w="3083" w:type="dxa"/>
          </w:tcPr>
          <w:p w:rsidR="009A67CA" w:rsidRPr="00CC0163" w:rsidRDefault="009A67CA" w:rsidP="009A67CA">
            <w:pPr>
              <w:pStyle w:val="a3"/>
              <w:jc w:val="center"/>
              <w:rPr>
                <w:i/>
              </w:rPr>
            </w:pPr>
            <w:r w:rsidRPr="00CC0163">
              <w:rPr>
                <w:i/>
              </w:rPr>
              <w:t>Результат</w:t>
            </w:r>
          </w:p>
        </w:tc>
      </w:tr>
      <w:tr w:rsidR="009A67CA" w:rsidTr="009A67CA">
        <w:trPr>
          <w:trHeight w:val="1234"/>
        </w:trPr>
        <w:tc>
          <w:tcPr>
            <w:tcW w:w="4928" w:type="dxa"/>
            <w:vAlign w:val="center"/>
          </w:tcPr>
          <w:p w:rsidR="009A67CA" w:rsidRPr="009A366C" w:rsidRDefault="009A67CA" w:rsidP="009A67CA">
            <w:pPr>
              <w:pStyle w:val="a3"/>
              <w:jc w:val="both"/>
              <w:rPr>
                <w:sz w:val="20"/>
                <w:szCs w:val="20"/>
              </w:rPr>
            </w:pPr>
            <w:r w:rsidRPr="009A366C">
              <w:rPr>
                <w:i/>
                <w:sz w:val="20"/>
                <w:szCs w:val="20"/>
              </w:rPr>
              <w:t>А</w:t>
            </w:r>
            <w:r w:rsidRPr="009A366C">
              <w:rPr>
                <w:sz w:val="20"/>
                <w:szCs w:val="20"/>
              </w:rPr>
              <w:t xml:space="preserve">налитический семинар «Федеральный государственный стандарт: идеология, структура, содержание»  </w:t>
            </w:r>
            <w:r w:rsidRPr="009A366C">
              <w:rPr>
                <w:rFonts w:eastAsia="Calibri"/>
                <w:sz w:val="20"/>
                <w:szCs w:val="20"/>
              </w:rPr>
              <w:t>Индивидуальная работа участников школьной рабочей группы по изучению текста ФГОС-2</w:t>
            </w:r>
          </w:p>
        </w:tc>
        <w:tc>
          <w:tcPr>
            <w:tcW w:w="2977" w:type="dxa"/>
          </w:tcPr>
          <w:p w:rsidR="009A67CA" w:rsidRPr="009A366C" w:rsidRDefault="009A67CA" w:rsidP="009A67CA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9A366C">
              <w:rPr>
                <w:rFonts w:eastAsia="Calibri"/>
                <w:sz w:val="20"/>
                <w:szCs w:val="20"/>
              </w:rPr>
              <w:t>Организовывать школьные семинары по изучению ФГОС в соответствии с планом методической работы в течение учебного года</w:t>
            </w:r>
          </w:p>
        </w:tc>
        <w:tc>
          <w:tcPr>
            <w:tcW w:w="3083" w:type="dxa"/>
            <w:vAlign w:val="center"/>
          </w:tcPr>
          <w:p w:rsidR="009A67CA" w:rsidRPr="009A366C" w:rsidRDefault="009A67CA" w:rsidP="009A67CA">
            <w:pPr>
              <w:pStyle w:val="a3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9A366C">
              <w:rPr>
                <w:rFonts w:eastAsia="Calibri"/>
                <w:sz w:val="20"/>
                <w:szCs w:val="20"/>
              </w:rPr>
              <w:t>Составлена сравнительная таблица: ФГОС – 1 и ФГОС</w:t>
            </w:r>
            <w:proofErr w:type="gramStart"/>
            <w:r w:rsidRPr="009A366C">
              <w:rPr>
                <w:rFonts w:eastAsia="Calibri"/>
                <w:sz w:val="20"/>
                <w:szCs w:val="20"/>
              </w:rPr>
              <w:t xml:space="preserve"> .</w:t>
            </w:r>
            <w:proofErr w:type="gramEnd"/>
            <w:r w:rsidRPr="009A366C">
              <w:rPr>
                <w:rFonts w:eastAsia="Calibri"/>
                <w:sz w:val="20"/>
                <w:szCs w:val="20"/>
              </w:rPr>
              <w:t xml:space="preserve"> Изучен текст ФГОС членами школьной рабочей группы.</w:t>
            </w:r>
          </w:p>
        </w:tc>
      </w:tr>
      <w:tr w:rsidR="009A67CA" w:rsidRPr="009A67CA" w:rsidTr="009A67CA">
        <w:tc>
          <w:tcPr>
            <w:tcW w:w="4928" w:type="dxa"/>
          </w:tcPr>
          <w:p w:rsidR="009A67CA" w:rsidRPr="009A366C" w:rsidRDefault="009A67CA" w:rsidP="009A67CA">
            <w:pPr>
              <w:pStyle w:val="a3"/>
              <w:jc w:val="both"/>
              <w:rPr>
                <w:sz w:val="20"/>
                <w:szCs w:val="20"/>
              </w:rPr>
            </w:pPr>
            <w:r w:rsidRPr="009A366C">
              <w:rPr>
                <w:sz w:val="20"/>
                <w:szCs w:val="20"/>
              </w:rPr>
              <w:t xml:space="preserve">Семинар – практикум «Создание проблемной ситуации на уроке» </w:t>
            </w:r>
            <w:proofErr w:type="gramStart"/>
            <w:r w:rsidRPr="009A366C">
              <w:rPr>
                <w:sz w:val="20"/>
                <w:szCs w:val="20"/>
              </w:rPr>
              <w:t xml:space="preserve">( </w:t>
            </w:r>
            <w:proofErr w:type="gramEnd"/>
            <w:r w:rsidRPr="009A366C">
              <w:rPr>
                <w:sz w:val="20"/>
                <w:szCs w:val="20"/>
              </w:rPr>
              <w:t xml:space="preserve">т. к. создание проблемной ситуации на уроке  находится  в основе системно – </w:t>
            </w:r>
            <w:proofErr w:type="spellStart"/>
            <w:r w:rsidRPr="009A366C">
              <w:rPr>
                <w:sz w:val="20"/>
                <w:szCs w:val="20"/>
              </w:rPr>
              <w:t>деятельностного</w:t>
            </w:r>
            <w:proofErr w:type="spellEnd"/>
            <w:r w:rsidR="00935DE8" w:rsidRPr="009A366C">
              <w:rPr>
                <w:sz w:val="20"/>
                <w:szCs w:val="20"/>
              </w:rPr>
              <w:t xml:space="preserve"> </w:t>
            </w:r>
            <w:r w:rsidRPr="009A366C">
              <w:rPr>
                <w:sz w:val="20"/>
                <w:szCs w:val="20"/>
              </w:rPr>
              <w:t>подхода)</w:t>
            </w:r>
          </w:p>
        </w:tc>
        <w:tc>
          <w:tcPr>
            <w:tcW w:w="2977" w:type="dxa"/>
          </w:tcPr>
          <w:p w:rsidR="009A67CA" w:rsidRPr="009A366C" w:rsidRDefault="00935DE8" w:rsidP="00935DE8">
            <w:pPr>
              <w:pStyle w:val="a3"/>
              <w:jc w:val="both"/>
              <w:rPr>
                <w:sz w:val="20"/>
                <w:szCs w:val="20"/>
              </w:rPr>
            </w:pPr>
            <w:r w:rsidRPr="009A366C">
              <w:rPr>
                <w:sz w:val="20"/>
                <w:szCs w:val="20"/>
              </w:rPr>
              <w:t>Необходимость создания проблемной ситуации, как один из видов деятельности  на уроке.</w:t>
            </w:r>
          </w:p>
        </w:tc>
        <w:tc>
          <w:tcPr>
            <w:tcW w:w="3083" w:type="dxa"/>
          </w:tcPr>
          <w:p w:rsidR="009A67CA" w:rsidRPr="009A366C" w:rsidRDefault="00935DE8" w:rsidP="009A67CA">
            <w:pPr>
              <w:pStyle w:val="a3"/>
              <w:jc w:val="both"/>
              <w:rPr>
                <w:sz w:val="20"/>
                <w:szCs w:val="20"/>
              </w:rPr>
            </w:pPr>
            <w:r w:rsidRPr="009A366C">
              <w:rPr>
                <w:sz w:val="20"/>
                <w:szCs w:val="20"/>
              </w:rPr>
              <w:t>Открытые уроки в 1 – 4 классах.</w:t>
            </w:r>
          </w:p>
          <w:p w:rsidR="00935DE8" w:rsidRPr="009A366C" w:rsidRDefault="00935DE8" w:rsidP="00935DE8">
            <w:pPr>
              <w:pStyle w:val="a3"/>
              <w:jc w:val="both"/>
              <w:rPr>
                <w:sz w:val="20"/>
                <w:szCs w:val="20"/>
              </w:rPr>
            </w:pPr>
            <w:r w:rsidRPr="009A366C">
              <w:rPr>
                <w:sz w:val="20"/>
                <w:szCs w:val="20"/>
              </w:rPr>
              <w:t>Обсуждение результатов (рефлексия)</w:t>
            </w:r>
          </w:p>
          <w:p w:rsidR="00935DE8" w:rsidRPr="009A366C" w:rsidRDefault="00935DE8" w:rsidP="009A67CA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A67CA" w:rsidRPr="009A67CA" w:rsidTr="009A67CA">
        <w:tc>
          <w:tcPr>
            <w:tcW w:w="4928" w:type="dxa"/>
          </w:tcPr>
          <w:p w:rsidR="009A67CA" w:rsidRPr="009A366C" w:rsidRDefault="00935DE8" w:rsidP="009A67CA">
            <w:pPr>
              <w:pStyle w:val="a3"/>
              <w:jc w:val="both"/>
              <w:rPr>
                <w:sz w:val="20"/>
                <w:szCs w:val="20"/>
              </w:rPr>
            </w:pPr>
            <w:r w:rsidRPr="009A366C">
              <w:rPr>
                <w:sz w:val="20"/>
                <w:szCs w:val="20"/>
              </w:rPr>
              <w:t xml:space="preserve">Обучающий семинар </w:t>
            </w:r>
            <w:r w:rsidR="009A366C" w:rsidRPr="009A366C">
              <w:rPr>
                <w:sz w:val="20"/>
                <w:szCs w:val="20"/>
              </w:rPr>
              <w:t xml:space="preserve">по теме: «Педагогические средства  формирования </w:t>
            </w:r>
            <w:r w:rsidRPr="009A366C">
              <w:rPr>
                <w:sz w:val="20"/>
                <w:szCs w:val="20"/>
              </w:rPr>
              <w:t xml:space="preserve"> УУД  </w:t>
            </w:r>
            <w:r w:rsidR="009A366C" w:rsidRPr="009A366C">
              <w:rPr>
                <w:sz w:val="20"/>
                <w:szCs w:val="20"/>
              </w:rPr>
              <w:t xml:space="preserve"> на уроках математики»</w:t>
            </w:r>
          </w:p>
        </w:tc>
        <w:tc>
          <w:tcPr>
            <w:tcW w:w="2977" w:type="dxa"/>
          </w:tcPr>
          <w:p w:rsidR="009A67CA" w:rsidRPr="009A366C" w:rsidRDefault="009A366C" w:rsidP="009A67CA">
            <w:pPr>
              <w:pStyle w:val="a3"/>
              <w:jc w:val="both"/>
              <w:rPr>
                <w:sz w:val="20"/>
                <w:szCs w:val="20"/>
              </w:rPr>
            </w:pPr>
            <w:r w:rsidRPr="009A366C">
              <w:rPr>
                <w:sz w:val="20"/>
                <w:szCs w:val="20"/>
              </w:rPr>
              <w:t xml:space="preserve">Формирование УУД  в </w:t>
            </w:r>
            <w:proofErr w:type="spellStart"/>
            <w:r w:rsidRPr="009A366C">
              <w:rPr>
                <w:sz w:val="20"/>
                <w:szCs w:val="20"/>
              </w:rPr>
              <w:t>нач</w:t>
            </w:r>
            <w:proofErr w:type="spellEnd"/>
            <w:r w:rsidRPr="009A366C">
              <w:rPr>
                <w:sz w:val="20"/>
                <w:szCs w:val="20"/>
              </w:rPr>
              <w:t>. школе на содержании учебного предмета «математика»</w:t>
            </w:r>
          </w:p>
        </w:tc>
        <w:tc>
          <w:tcPr>
            <w:tcW w:w="3083" w:type="dxa"/>
          </w:tcPr>
          <w:p w:rsidR="009A67CA" w:rsidRPr="006545D7" w:rsidRDefault="006545D7" w:rsidP="009A67C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Перечислите УУД, формирование </w:t>
            </w:r>
            <w:proofErr w:type="gramStart"/>
            <w:r w:rsidRPr="006545D7">
              <w:rPr>
                <w:bCs/>
                <w:sz w:val="20"/>
                <w:szCs w:val="20"/>
              </w:rPr>
              <w:t>которых</w:t>
            </w:r>
            <w:proofErr w:type="gramEnd"/>
            <w:r w:rsidRPr="006545D7">
              <w:rPr>
                <w:bCs/>
                <w:sz w:val="20"/>
                <w:szCs w:val="20"/>
              </w:rPr>
              <w:t xml:space="preserve">  предусматривает введение ФГОС начального образования.  </w:t>
            </w:r>
          </w:p>
        </w:tc>
      </w:tr>
      <w:tr w:rsidR="009A67CA" w:rsidRPr="009A67CA" w:rsidTr="009A67CA">
        <w:tc>
          <w:tcPr>
            <w:tcW w:w="4928" w:type="dxa"/>
          </w:tcPr>
          <w:p w:rsidR="009A67CA" w:rsidRPr="009A366C" w:rsidRDefault="009A366C" w:rsidP="009A67CA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9A366C">
              <w:rPr>
                <w:sz w:val="20"/>
                <w:szCs w:val="20"/>
              </w:rPr>
              <w:t>Взаимопосещение</w:t>
            </w:r>
            <w:proofErr w:type="spellEnd"/>
            <w:r w:rsidRPr="009A366C">
              <w:rPr>
                <w:sz w:val="20"/>
                <w:szCs w:val="20"/>
              </w:rPr>
              <w:t xml:space="preserve">  уроков</w:t>
            </w:r>
          </w:p>
        </w:tc>
        <w:tc>
          <w:tcPr>
            <w:tcW w:w="2977" w:type="dxa"/>
          </w:tcPr>
          <w:p w:rsidR="009A67CA" w:rsidRPr="009A366C" w:rsidRDefault="006545D7" w:rsidP="009A366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15261">
              <w:rPr>
                <w:sz w:val="20"/>
                <w:szCs w:val="20"/>
              </w:rPr>
              <w:t>абота по формированию УУД в рамках предмет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083" w:type="dxa"/>
          </w:tcPr>
          <w:p w:rsidR="009A67CA" w:rsidRPr="009A366C" w:rsidRDefault="006545D7" w:rsidP="009A67CA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Рефлекия</w:t>
            </w:r>
            <w:proofErr w:type="spellEnd"/>
            <w:r>
              <w:rPr>
                <w:sz w:val="20"/>
                <w:szCs w:val="20"/>
              </w:rPr>
              <w:t xml:space="preserve"> деятельности педагога по формированию УУД</w:t>
            </w:r>
          </w:p>
        </w:tc>
      </w:tr>
    </w:tbl>
    <w:p w:rsidR="002C2309" w:rsidRDefault="002C2309" w:rsidP="002C2309">
      <w:pPr>
        <w:pStyle w:val="a3"/>
        <w:jc w:val="both"/>
      </w:pPr>
    </w:p>
    <w:p w:rsidR="006545D7" w:rsidRDefault="006545D7" w:rsidP="006545D7">
      <w:pPr>
        <w:pStyle w:val="a3"/>
        <w:jc w:val="both"/>
      </w:pPr>
      <w:r>
        <w:t xml:space="preserve">Традиционно учителя готовили свои уроки, </w:t>
      </w:r>
      <w:proofErr w:type="gramStart"/>
      <w:r>
        <w:t>ориентируясь</w:t>
      </w:r>
      <w:proofErr w:type="gramEnd"/>
      <w:r>
        <w:t xml:space="preserve"> прежде всего на предметные результаты.  ФГОС ориентирует на </w:t>
      </w:r>
      <w:proofErr w:type="spellStart"/>
      <w:r>
        <w:t>метапредметные</w:t>
      </w:r>
      <w:proofErr w:type="spellEnd"/>
      <w:r>
        <w:t xml:space="preserve"> и личностные результаты, но опыта работы по формированию такого рода образовательных результатов у учителей нет. И их надо к этому готовить. Это, думается, одна из важных проблем не только школьного, но и районного  </w:t>
      </w:r>
      <w:r w:rsidR="004704BF">
        <w:t>методического  объединения</w:t>
      </w:r>
      <w:r>
        <w:t>.</w:t>
      </w:r>
    </w:p>
    <w:p w:rsidR="006545D7" w:rsidRDefault="006545D7" w:rsidP="006545D7"/>
    <w:p w:rsidR="002C2309" w:rsidRDefault="002C2309" w:rsidP="002C2309">
      <w:pPr>
        <w:pStyle w:val="a3"/>
        <w:jc w:val="both"/>
      </w:pPr>
    </w:p>
    <w:p w:rsidR="002A45C0" w:rsidRDefault="002A45C0" w:rsidP="003B34CF">
      <w:pPr>
        <w:pStyle w:val="a3"/>
      </w:pPr>
    </w:p>
    <w:p w:rsidR="003B34CF" w:rsidRDefault="003B34CF" w:rsidP="009A68A1">
      <w:pPr>
        <w:pStyle w:val="a3"/>
        <w:jc w:val="both"/>
      </w:pPr>
    </w:p>
    <w:p w:rsidR="007253C7" w:rsidRPr="007B5DCE" w:rsidRDefault="007253C7" w:rsidP="007253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B5DC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253C7" w:rsidRPr="007B5DCE" w:rsidRDefault="007253C7" w:rsidP="007253C7">
      <w:pPr>
        <w:pStyle w:val="a3"/>
        <w:jc w:val="both"/>
      </w:pPr>
    </w:p>
    <w:p w:rsidR="00761E5D" w:rsidRPr="00761E5D" w:rsidRDefault="00761E5D" w:rsidP="00761E5D">
      <w:pPr>
        <w:pStyle w:val="a3"/>
        <w:rPr>
          <w:i/>
        </w:rPr>
      </w:pPr>
    </w:p>
    <w:p w:rsidR="00AE20A3" w:rsidRPr="007B5DCE" w:rsidRDefault="00AE20A3" w:rsidP="00AE20A3">
      <w:pPr>
        <w:pStyle w:val="a3"/>
        <w:jc w:val="both"/>
      </w:pPr>
    </w:p>
    <w:p w:rsidR="00AE20A3" w:rsidRPr="00AE20A3" w:rsidRDefault="00AE20A3" w:rsidP="00AE20A3">
      <w:pPr>
        <w:pStyle w:val="a3"/>
        <w:jc w:val="both"/>
      </w:pPr>
    </w:p>
    <w:p w:rsidR="00103553" w:rsidRDefault="00103553" w:rsidP="0005799C">
      <w:pPr>
        <w:pStyle w:val="a3"/>
        <w:jc w:val="both"/>
      </w:pPr>
    </w:p>
    <w:p w:rsidR="00887A27" w:rsidRPr="00C446B6" w:rsidRDefault="00887A27" w:rsidP="0005799C">
      <w:pPr>
        <w:pStyle w:val="a3"/>
        <w:jc w:val="both"/>
      </w:pPr>
    </w:p>
    <w:p w:rsidR="00C446B6" w:rsidRPr="00C446B6" w:rsidRDefault="00C446B6" w:rsidP="0005799C">
      <w:pPr>
        <w:pStyle w:val="a3"/>
        <w:jc w:val="both"/>
      </w:pPr>
    </w:p>
    <w:p w:rsidR="00857C4A" w:rsidRPr="0005799C" w:rsidRDefault="00857C4A" w:rsidP="0005799C">
      <w:pPr>
        <w:rPr>
          <w:color w:val="FF0000"/>
        </w:rPr>
      </w:pPr>
    </w:p>
    <w:p w:rsidR="00577625" w:rsidRDefault="00577625" w:rsidP="0005799C">
      <w:pPr>
        <w:pStyle w:val="a4"/>
        <w:ind w:left="870"/>
      </w:pPr>
    </w:p>
    <w:p w:rsidR="00577625" w:rsidRDefault="00577625" w:rsidP="0005799C">
      <w:pPr>
        <w:pStyle w:val="a4"/>
        <w:ind w:left="870"/>
      </w:pPr>
    </w:p>
    <w:p w:rsidR="00DF68E0" w:rsidRPr="000905CC" w:rsidRDefault="00DF68E0" w:rsidP="00DF68E0">
      <w:pPr>
        <w:pStyle w:val="a3"/>
        <w:ind w:left="870"/>
        <w:jc w:val="both"/>
      </w:pPr>
    </w:p>
    <w:p w:rsidR="0011130D" w:rsidRPr="0011130D" w:rsidRDefault="0011130D" w:rsidP="0011130D">
      <w:pPr>
        <w:pStyle w:val="a3"/>
        <w:jc w:val="both"/>
        <w:rPr>
          <w:sz w:val="24"/>
          <w:szCs w:val="24"/>
        </w:rPr>
      </w:pPr>
    </w:p>
    <w:sectPr w:rsidR="0011130D" w:rsidRPr="0011130D" w:rsidSect="001113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CC"/>
    <w:multiLevelType w:val="hybridMultilevel"/>
    <w:tmpl w:val="786A01A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8A015F9"/>
    <w:multiLevelType w:val="hybridMultilevel"/>
    <w:tmpl w:val="5D6E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FD1"/>
    <w:multiLevelType w:val="hybridMultilevel"/>
    <w:tmpl w:val="6AD0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70"/>
    <w:multiLevelType w:val="hybridMultilevel"/>
    <w:tmpl w:val="7F8EFFC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218B770C"/>
    <w:multiLevelType w:val="hybridMultilevel"/>
    <w:tmpl w:val="AF7A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20BE"/>
    <w:multiLevelType w:val="multilevel"/>
    <w:tmpl w:val="9A06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761E6"/>
    <w:multiLevelType w:val="multilevel"/>
    <w:tmpl w:val="0D56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36033"/>
    <w:multiLevelType w:val="hybridMultilevel"/>
    <w:tmpl w:val="7F1A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F6F09"/>
    <w:multiLevelType w:val="hybridMultilevel"/>
    <w:tmpl w:val="4982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92D7B"/>
    <w:multiLevelType w:val="hybridMultilevel"/>
    <w:tmpl w:val="58DE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541CA"/>
    <w:multiLevelType w:val="multilevel"/>
    <w:tmpl w:val="6894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D53A1"/>
    <w:multiLevelType w:val="multilevel"/>
    <w:tmpl w:val="1458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E79C3"/>
    <w:multiLevelType w:val="multilevel"/>
    <w:tmpl w:val="E998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4619C4"/>
    <w:multiLevelType w:val="hybridMultilevel"/>
    <w:tmpl w:val="BE0C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71332"/>
    <w:multiLevelType w:val="multilevel"/>
    <w:tmpl w:val="4FA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67116D"/>
    <w:multiLevelType w:val="multilevel"/>
    <w:tmpl w:val="546C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541085"/>
    <w:multiLevelType w:val="multilevel"/>
    <w:tmpl w:val="D766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7F2F23"/>
    <w:multiLevelType w:val="multilevel"/>
    <w:tmpl w:val="0844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237709"/>
    <w:multiLevelType w:val="multilevel"/>
    <w:tmpl w:val="B118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12"/>
  </w:num>
  <w:num w:numId="5">
    <w:abstractNumId w:val="13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6"/>
  </w:num>
  <w:num w:numId="12">
    <w:abstractNumId w:val="15"/>
  </w:num>
  <w:num w:numId="13">
    <w:abstractNumId w:val="2"/>
  </w:num>
  <w:num w:numId="14">
    <w:abstractNumId w:val="11"/>
  </w:num>
  <w:num w:numId="15">
    <w:abstractNumId w:val="1"/>
  </w:num>
  <w:num w:numId="16">
    <w:abstractNumId w:val="10"/>
  </w:num>
  <w:num w:numId="17">
    <w:abstractNumId w:val="5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C6A"/>
    <w:rsid w:val="00023C1C"/>
    <w:rsid w:val="0005799C"/>
    <w:rsid w:val="00103553"/>
    <w:rsid w:val="0011130D"/>
    <w:rsid w:val="00124B8C"/>
    <w:rsid w:val="00162DAF"/>
    <w:rsid w:val="0020387C"/>
    <w:rsid w:val="002A45C0"/>
    <w:rsid w:val="002C2309"/>
    <w:rsid w:val="003B34CF"/>
    <w:rsid w:val="004704BF"/>
    <w:rsid w:val="00577625"/>
    <w:rsid w:val="005C39A2"/>
    <w:rsid w:val="006416B7"/>
    <w:rsid w:val="006545D7"/>
    <w:rsid w:val="007253C7"/>
    <w:rsid w:val="00761E5D"/>
    <w:rsid w:val="007B6EF9"/>
    <w:rsid w:val="00857C4A"/>
    <w:rsid w:val="00887A27"/>
    <w:rsid w:val="00917806"/>
    <w:rsid w:val="00935DE8"/>
    <w:rsid w:val="009A366C"/>
    <w:rsid w:val="009A67CA"/>
    <w:rsid w:val="009A68A1"/>
    <w:rsid w:val="009F3D55"/>
    <w:rsid w:val="00AE20A3"/>
    <w:rsid w:val="00C15261"/>
    <w:rsid w:val="00C446B6"/>
    <w:rsid w:val="00CC0163"/>
    <w:rsid w:val="00D00C6A"/>
    <w:rsid w:val="00DF68E0"/>
    <w:rsid w:val="00E4358B"/>
    <w:rsid w:val="00EF0323"/>
    <w:rsid w:val="00FC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7625"/>
    <w:pPr>
      <w:ind w:left="720"/>
      <w:contextualSpacing/>
    </w:pPr>
  </w:style>
  <w:style w:type="table" w:styleId="a5">
    <w:name w:val="Table Grid"/>
    <w:basedOn w:val="a1"/>
    <w:uiPriority w:val="59"/>
    <w:rsid w:val="00887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C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2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7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Т.В</dc:creator>
  <cp:keywords/>
  <dc:description/>
  <cp:lastModifiedBy>Сережская ООШ </cp:lastModifiedBy>
  <cp:revision>9</cp:revision>
  <dcterms:created xsi:type="dcterms:W3CDTF">2012-01-22T10:44:00Z</dcterms:created>
  <dcterms:modified xsi:type="dcterms:W3CDTF">2012-01-25T06:08:00Z</dcterms:modified>
</cp:coreProperties>
</file>