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7D" w:rsidRPr="00E954B6" w:rsidRDefault="0086237D" w:rsidP="0086237D">
      <w:pPr>
        <w:pStyle w:val="a3"/>
        <w:numPr>
          <w:ilvl w:val="0"/>
          <w:numId w:val="2"/>
        </w:numPr>
        <w:jc w:val="both"/>
      </w:pPr>
      <w:r w:rsidRPr="00E954B6">
        <w:t>Обеспечить и создать условия для реализации конституционного права ребёнка на образование.</w:t>
      </w:r>
    </w:p>
    <w:p w:rsidR="0086237D" w:rsidRPr="00E954B6" w:rsidRDefault="0086237D" w:rsidP="0086237D">
      <w:pPr>
        <w:pStyle w:val="a3"/>
        <w:numPr>
          <w:ilvl w:val="0"/>
          <w:numId w:val="2"/>
        </w:numPr>
        <w:jc w:val="both"/>
      </w:pPr>
      <w:r w:rsidRPr="00E954B6">
        <w:t>Сохранить  и укрепить здоровье школьников.</w:t>
      </w:r>
    </w:p>
    <w:p w:rsidR="0086237D" w:rsidRPr="00E954B6" w:rsidRDefault="0086237D" w:rsidP="0086237D">
      <w:pPr>
        <w:pStyle w:val="a3"/>
        <w:numPr>
          <w:ilvl w:val="0"/>
          <w:numId w:val="2"/>
        </w:numPr>
        <w:jc w:val="both"/>
      </w:pPr>
      <w:r w:rsidRPr="00E954B6">
        <w:t>Продолжать и совершенствовать работу по преемственности обучения между образовательными ступенями. Создавать систему обучения, обеспечивающую развитие каждого ребенка.</w:t>
      </w:r>
    </w:p>
    <w:p w:rsidR="0086237D" w:rsidRPr="00E954B6" w:rsidRDefault="0086237D" w:rsidP="0086237D">
      <w:pPr>
        <w:pStyle w:val="a3"/>
        <w:numPr>
          <w:ilvl w:val="0"/>
          <w:numId w:val="2"/>
        </w:numPr>
        <w:jc w:val="both"/>
      </w:pPr>
      <w:r w:rsidRPr="00E954B6">
        <w:t>Совершенствовать методическую работу в школе: повышать мотивацию учителей на освоение инновационных педагогических технологий обучения и воспитания, обеспечивать оптимальный уровень квалификации педагогических работников.</w:t>
      </w:r>
    </w:p>
    <w:p w:rsidR="0086237D" w:rsidRPr="00E954B6" w:rsidRDefault="0086237D" w:rsidP="0086237D">
      <w:pPr>
        <w:pStyle w:val="a3"/>
        <w:numPr>
          <w:ilvl w:val="0"/>
          <w:numId w:val="2"/>
        </w:numPr>
        <w:jc w:val="both"/>
      </w:pPr>
      <w:r w:rsidRPr="00E954B6">
        <w:t>Формировать деятельность гармонично развитой личности адаптированной к современным условиям</w:t>
      </w:r>
    </w:p>
    <w:p w:rsidR="0086237D" w:rsidRPr="00E954B6" w:rsidRDefault="0086237D" w:rsidP="0086237D">
      <w:pPr>
        <w:pStyle w:val="a3"/>
        <w:jc w:val="both"/>
        <w:rPr>
          <w:color w:val="C00000"/>
        </w:rPr>
      </w:pPr>
      <w:r w:rsidRPr="00E954B6">
        <w:t xml:space="preserve">В 2010 – 2011  учебном году педагогический коллектив школы стал  работать над новой  методической темой </w:t>
      </w:r>
      <w:r w:rsidRPr="00E954B6">
        <w:rPr>
          <w:color w:val="C00000"/>
        </w:rPr>
        <w:t xml:space="preserve">« Развивающая функция обучения и воспитания обеспечивающая становление личности ученика и раскрытие его индивидуальных способностей». </w:t>
      </w:r>
    </w:p>
    <w:p w:rsidR="0086237D" w:rsidRPr="00E954B6" w:rsidRDefault="0086237D" w:rsidP="0086237D">
      <w:pPr>
        <w:pStyle w:val="a3"/>
        <w:jc w:val="both"/>
      </w:pPr>
      <w:r w:rsidRPr="00E954B6">
        <w:t xml:space="preserve"> Работа над темой проводилась первый год.  Проанализировав  работу за прошлый учебный год,  было  создано четыре методических  объединения:</w:t>
      </w:r>
    </w:p>
    <w:p w:rsidR="0086237D" w:rsidRPr="00E954B6" w:rsidRDefault="0086237D" w:rsidP="0086237D">
      <w:pPr>
        <w:pStyle w:val="a3"/>
        <w:numPr>
          <w:ilvl w:val="0"/>
          <w:numId w:val="3"/>
        </w:numPr>
        <w:jc w:val="both"/>
      </w:pPr>
      <w:r w:rsidRPr="00E954B6">
        <w:t>Методическое объединение начальных классов;</w:t>
      </w:r>
    </w:p>
    <w:p w:rsidR="0086237D" w:rsidRPr="00E954B6" w:rsidRDefault="0086237D" w:rsidP="0086237D">
      <w:pPr>
        <w:pStyle w:val="a3"/>
        <w:numPr>
          <w:ilvl w:val="0"/>
          <w:numId w:val="3"/>
        </w:numPr>
        <w:jc w:val="both"/>
      </w:pPr>
      <w:r w:rsidRPr="00E954B6">
        <w:t>Методическое объединение классных руководителей;</w:t>
      </w:r>
    </w:p>
    <w:p w:rsidR="0086237D" w:rsidRPr="00E954B6" w:rsidRDefault="0086237D" w:rsidP="0086237D">
      <w:pPr>
        <w:pStyle w:val="a3"/>
        <w:numPr>
          <w:ilvl w:val="0"/>
          <w:numId w:val="3"/>
        </w:numPr>
        <w:jc w:val="both"/>
      </w:pPr>
      <w:r w:rsidRPr="00E954B6">
        <w:t xml:space="preserve">Методическое объединение естественного цикла </w:t>
      </w:r>
    </w:p>
    <w:p w:rsidR="0086237D" w:rsidRPr="00E954B6" w:rsidRDefault="0086237D" w:rsidP="0086237D">
      <w:pPr>
        <w:pStyle w:val="a3"/>
        <w:numPr>
          <w:ilvl w:val="0"/>
          <w:numId w:val="3"/>
        </w:numPr>
        <w:jc w:val="both"/>
      </w:pPr>
      <w:r w:rsidRPr="00E954B6">
        <w:t>Методическое объединение гуманитарного.</w:t>
      </w:r>
    </w:p>
    <w:p w:rsidR="0086237D" w:rsidRPr="00E954B6" w:rsidRDefault="0086237D" w:rsidP="0086237D">
      <w:pPr>
        <w:pStyle w:val="a3"/>
        <w:jc w:val="both"/>
      </w:pPr>
      <w:r w:rsidRPr="00E954B6">
        <w:t>Вся методическая работа велась через методические объединения в соответствии с планами.</w:t>
      </w:r>
    </w:p>
    <w:p w:rsidR="0086237D" w:rsidRPr="00E954B6" w:rsidRDefault="0086237D" w:rsidP="0086237D">
      <w:pPr>
        <w:pStyle w:val="a3"/>
        <w:jc w:val="both"/>
      </w:pPr>
      <w:r w:rsidRPr="00E954B6">
        <w:t xml:space="preserve">В целом все намеченные задачи в работе МО и МС выполнены, все МО работали на достаточно хорошем уровне. </w:t>
      </w:r>
    </w:p>
    <w:p w:rsidR="0086237D" w:rsidRPr="00E954B6" w:rsidRDefault="0086237D" w:rsidP="0086237D">
      <w:pPr>
        <w:pStyle w:val="a3"/>
        <w:jc w:val="both"/>
      </w:pPr>
      <w:r w:rsidRPr="00E954B6">
        <w:t>Приоритетным направлением методической работы в истекшем учебном году являлись:</w:t>
      </w:r>
    </w:p>
    <w:p w:rsidR="0086237D" w:rsidRPr="00E954B6" w:rsidRDefault="0086237D" w:rsidP="0086237D">
      <w:pPr>
        <w:pStyle w:val="a3"/>
        <w:numPr>
          <w:ilvl w:val="0"/>
          <w:numId w:val="1"/>
        </w:numPr>
        <w:jc w:val="both"/>
      </w:pPr>
      <w:r w:rsidRPr="00E954B6">
        <w:t xml:space="preserve">изучение новых педагогических технологий, </w:t>
      </w:r>
    </w:p>
    <w:p w:rsidR="0086237D" w:rsidRPr="00E954B6" w:rsidRDefault="0086237D" w:rsidP="0086237D">
      <w:pPr>
        <w:pStyle w:val="a3"/>
        <w:numPr>
          <w:ilvl w:val="0"/>
          <w:numId w:val="1"/>
        </w:numPr>
        <w:jc w:val="both"/>
      </w:pPr>
      <w:r w:rsidRPr="00E954B6">
        <w:t>обмен опытом по внедрению элементов данных технологий в свою педагогическую деятельность,</w:t>
      </w:r>
    </w:p>
    <w:p w:rsidR="0086237D" w:rsidRPr="00E954B6" w:rsidRDefault="0086237D" w:rsidP="0086237D">
      <w:pPr>
        <w:pStyle w:val="a3"/>
        <w:numPr>
          <w:ilvl w:val="0"/>
          <w:numId w:val="1"/>
        </w:numPr>
        <w:jc w:val="both"/>
      </w:pPr>
      <w:r w:rsidRPr="00E954B6">
        <w:t xml:space="preserve">анализ посещенных уроков, мероприятий, контрольных работ, </w:t>
      </w:r>
    </w:p>
    <w:p w:rsidR="0086237D" w:rsidRPr="00E954B6" w:rsidRDefault="0086237D" w:rsidP="0086237D">
      <w:pPr>
        <w:pStyle w:val="a3"/>
        <w:numPr>
          <w:ilvl w:val="0"/>
          <w:numId w:val="1"/>
        </w:numPr>
        <w:jc w:val="both"/>
      </w:pPr>
      <w:r w:rsidRPr="00E954B6">
        <w:t>Работа с педагогическим коллективом (совещание  при директоре, совещание при завуче)</w:t>
      </w:r>
    </w:p>
    <w:p w:rsidR="0086237D" w:rsidRPr="00E954B6" w:rsidRDefault="0086237D" w:rsidP="0086237D">
      <w:pPr>
        <w:pStyle w:val="a3"/>
        <w:ind w:left="360"/>
        <w:jc w:val="both"/>
        <w:rPr>
          <w:b/>
          <w:u w:val="single"/>
        </w:rPr>
      </w:pPr>
      <w:r w:rsidRPr="00E954B6">
        <w:rPr>
          <w:b/>
          <w:u w:val="single"/>
        </w:rPr>
        <w:t>На заседаниях  МО учителей изучались  и обсуждались следующие вопросы:</w:t>
      </w:r>
    </w:p>
    <w:p w:rsidR="0086237D" w:rsidRPr="00E954B6" w:rsidRDefault="0086237D" w:rsidP="0086237D">
      <w:pPr>
        <w:pStyle w:val="a3"/>
        <w:ind w:left="360"/>
        <w:jc w:val="both"/>
      </w:pPr>
      <w:r w:rsidRPr="00E954B6">
        <w:t>Анализ административных контрольных работ и работа по повышению качества с помощью листа учета, «новая школа- новое качество образования», инновационные технологии и методики обучения как средства достижения качества образования (технология развивающего обучения и УМК «Гармония», технология разноуровнего обучения, проблемно – развивающая технология, здоровьесберегающие технологии), педагогическая мастерская (развитие познавательной активности на уроках ИЗО и во внеклассной деятельности, система работы со слабоуспевающими обучающимися и одаренными детьми) и другие.</w:t>
      </w:r>
    </w:p>
    <w:p w:rsidR="0086237D" w:rsidRPr="00E954B6" w:rsidRDefault="0086237D" w:rsidP="0086237D">
      <w:pPr>
        <w:pStyle w:val="a3"/>
        <w:ind w:left="360"/>
        <w:jc w:val="both"/>
      </w:pPr>
      <w:r w:rsidRPr="00E954B6">
        <w:t xml:space="preserve">Традиционно в нашей школе методическая работа педагога просматривается во время проведения предметных декад. В этом учебном году на хорошем уровне проведено несколько  декад. Ежегодно в их программах предусмотрено что-то  новое и интересное. В рамках школы, муниципалитета, района пошёл конкурс открытых уроков: «Как я формирую компетентности на уроке биологии» в котором приняла участие Стрельцова Н.В. и получила диплом  </w:t>
      </w:r>
      <w:r w:rsidRPr="00E954B6">
        <w:rPr>
          <w:lang w:val="en-US"/>
        </w:rPr>
        <w:t>III</w:t>
      </w:r>
      <w:r w:rsidRPr="00E954B6">
        <w:t xml:space="preserve"> степени за правильность подачи материала учащимся и активную работу на уроке.</w:t>
      </w:r>
    </w:p>
    <w:p w:rsidR="0086237D" w:rsidRPr="00E954B6" w:rsidRDefault="0086237D" w:rsidP="0086237D">
      <w:pPr>
        <w:pStyle w:val="a3"/>
        <w:jc w:val="both"/>
      </w:pPr>
      <w:r w:rsidRPr="00E954B6">
        <w:t>Обучающиеся нашей школы приняли участие в районной олимпиаде по математике «Домино» (5 6 классы) и заняли 11 место, хотя вторая группа была в рядах призёров.</w:t>
      </w:r>
    </w:p>
    <w:p w:rsidR="0086237D" w:rsidRPr="00E954B6" w:rsidRDefault="0086237D" w:rsidP="0086237D">
      <w:pPr>
        <w:pStyle w:val="a3"/>
        <w:jc w:val="both"/>
      </w:pPr>
      <w:r w:rsidRPr="00E954B6">
        <w:rPr>
          <w:b/>
          <w:color w:val="000000"/>
          <w:u w:val="single"/>
        </w:rPr>
        <w:t>Повышение педагогических знаний</w:t>
      </w:r>
      <w:r w:rsidRPr="00E954B6">
        <w:t xml:space="preserve"> и мастерства педагогов ведется и через посещение и участие в районных МО, педагогических чтениях, мастер - классов. Учитель дополнительного образования Фомичёва А.П.  выступила в районном МО и показала мастер класс «Резьбы по дереву», получила хорошие отзывы.</w:t>
      </w:r>
    </w:p>
    <w:p w:rsidR="0086237D" w:rsidRPr="00E954B6" w:rsidRDefault="0086237D" w:rsidP="0086237D">
      <w:pPr>
        <w:pStyle w:val="a3"/>
        <w:jc w:val="both"/>
      </w:pPr>
      <w:r w:rsidRPr="00E954B6">
        <w:t>Учителя школы регулярно проходят курсовую переподготовку. Так в этом учебном году – 10 учителей прошли дистанционную курсовую подготовку через центр дистанционного образования «Эйдос» по предметам, 2 учителей нач. классов прошли дистанционные курсы АНО «Центр развития молодёжи»</w:t>
      </w:r>
    </w:p>
    <w:p w:rsidR="0086237D" w:rsidRPr="00E954B6" w:rsidRDefault="0086237D" w:rsidP="0086237D">
      <w:pPr>
        <w:pStyle w:val="a3"/>
        <w:jc w:val="both"/>
      </w:pPr>
      <w:r w:rsidRPr="00E954B6">
        <w:lastRenderedPageBreak/>
        <w:t>г. Екатеринбург по теме: «Предметные компетентности в  ФГОС – 2», КГБОУ СПО «Ачинский педагогически  колледж» «Проектирование учебного процесса в рамках реализации ФГОС  НОО», а также очная курсовая подготовка при ККИПК и ППРО г. Красноярске «Сложные вопросы современной  школьной программы по биологии»; «Методика работы над пейзажем на уроках ИЗО»; «Методика реализации программ учебного предмета «технология». Ученический проект в технологическом образовании школьников»; «Актуальные вопросы обучении  физике с учётом требований  итоговой аттестации учащихся в основной и старшей школе (модули «ИКТ в обучении физике», « Организация исследовательской деятельности учащихся»).</w:t>
      </w:r>
    </w:p>
    <w:p w:rsidR="0086237D" w:rsidRPr="00E954B6" w:rsidRDefault="0086237D" w:rsidP="0086237D">
      <w:pPr>
        <w:pStyle w:val="a3"/>
        <w:jc w:val="both"/>
      </w:pPr>
      <w:r w:rsidRPr="00E954B6">
        <w:t xml:space="preserve">Благодаря спланированной деятельности методической службы, профессиональный уровень учителей школы постоянно повышается, из 16 педагогов 5 имеют I квалификационную категорию, что составляет 25% от числа всех педагогов, среди них один учитель имеет – высшую квалификационную категорию (Пфайфер ДД.), вторую к.к. – 6 , что составляет – 37,5 %. Повышается количество педагогов, владеющих компьютером, всего 72%. В рамках реализации ПНПО наша школа четвёртый  год имеет доступ к сети Интернет. </w:t>
      </w:r>
    </w:p>
    <w:p w:rsidR="0098488F" w:rsidRDefault="0098488F"/>
    <w:sectPr w:rsidR="0098488F" w:rsidSect="0098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26E3"/>
    <w:multiLevelType w:val="hybridMultilevel"/>
    <w:tmpl w:val="ECDC7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64DE2"/>
    <w:multiLevelType w:val="hybridMultilevel"/>
    <w:tmpl w:val="87160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920D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/>
  <w:rsids>
    <w:rsidRoot w:val="0086237D"/>
    <w:rsid w:val="00065817"/>
    <w:rsid w:val="0086237D"/>
    <w:rsid w:val="00984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3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2011-10-23T12:20:00Z</dcterms:created>
  <dcterms:modified xsi:type="dcterms:W3CDTF">2011-10-23T12:21:00Z</dcterms:modified>
</cp:coreProperties>
</file>